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Название предмета:</w:t>
      </w:r>
      <w:r w:rsidRPr="00322F21">
        <w:rPr>
          <w:rFonts w:eastAsiaTheme="minorHAnsi"/>
          <w:lang w:eastAsia="en-US"/>
        </w:rPr>
        <w:t xml:space="preserve"> Геометрия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Класс:</w:t>
      </w:r>
      <w:r w:rsidRPr="00322F21">
        <w:rPr>
          <w:rFonts w:eastAsiaTheme="minorHAnsi"/>
          <w:lang w:eastAsia="en-US"/>
        </w:rPr>
        <w:t xml:space="preserve"> 10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УМК:</w:t>
      </w:r>
      <w:r w:rsidRPr="00322F21">
        <w:rPr>
          <w:rFonts w:eastAsiaTheme="minorHAnsi"/>
          <w:lang w:eastAsia="en-US"/>
        </w:rPr>
        <w:t xml:space="preserve"> Геометрия. 10- 11 классы: учеб</w:t>
      </w:r>
      <w:proofErr w:type="gramStart"/>
      <w:r w:rsidRPr="00322F21">
        <w:rPr>
          <w:rFonts w:eastAsiaTheme="minorHAnsi"/>
          <w:lang w:eastAsia="en-US"/>
        </w:rPr>
        <w:t>.</w:t>
      </w:r>
      <w:proofErr w:type="gramEnd"/>
      <w:r w:rsidRPr="00322F21">
        <w:rPr>
          <w:rFonts w:eastAsiaTheme="minorHAnsi"/>
          <w:lang w:eastAsia="en-US"/>
        </w:rPr>
        <w:t xml:space="preserve"> </w:t>
      </w:r>
      <w:proofErr w:type="gramStart"/>
      <w:r w:rsidRPr="00322F21">
        <w:rPr>
          <w:rFonts w:eastAsiaTheme="minorHAnsi"/>
          <w:lang w:eastAsia="en-US"/>
        </w:rPr>
        <w:t>д</w:t>
      </w:r>
      <w:proofErr w:type="gramEnd"/>
      <w:r w:rsidRPr="00322F21">
        <w:rPr>
          <w:rFonts w:eastAsiaTheme="minorHAnsi"/>
          <w:lang w:eastAsia="en-US"/>
        </w:rPr>
        <w:t xml:space="preserve">ля </w:t>
      </w:r>
      <w:proofErr w:type="spellStart"/>
      <w:r w:rsidRPr="00322F21">
        <w:rPr>
          <w:rFonts w:eastAsiaTheme="minorHAnsi"/>
          <w:lang w:eastAsia="en-US"/>
        </w:rPr>
        <w:t>общеобразоват</w:t>
      </w:r>
      <w:proofErr w:type="spellEnd"/>
      <w:r w:rsidRPr="00322F21">
        <w:rPr>
          <w:rFonts w:eastAsiaTheme="minorHAnsi"/>
          <w:lang w:eastAsia="en-US"/>
        </w:rPr>
        <w:t xml:space="preserve">. учреждений: базовый и </w:t>
      </w:r>
      <w:proofErr w:type="spellStart"/>
      <w:r w:rsidRPr="00322F21">
        <w:rPr>
          <w:rFonts w:eastAsiaTheme="minorHAnsi"/>
          <w:lang w:eastAsia="en-US"/>
        </w:rPr>
        <w:t>профил</w:t>
      </w:r>
      <w:proofErr w:type="spellEnd"/>
      <w:r w:rsidRPr="00322F21">
        <w:rPr>
          <w:rFonts w:eastAsiaTheme="minorHAnsi"/>
          <w:lang w:eastAsia="en-US"/>
        </w:rPr>
        <w:t xml:space="preserve">. уровни / [ Л.С. </w:t>
      </w:r>
      <w:proofErr w:type="spellStart"/>
      <w:r w:rsidRPr="00322F21">
        <w:rPr>
          <w:rFonts w:eastAsiaTheme="minorHAnsi"/>
          <w:lang w:eastAsia="en-US"/>
        </w:rPr>
        <w:t>Атанасян</w:t>
      </w:r>
      <w:proofErr w:type="spellEnd"/>
      <w:r w:rsidRPr="00322F21">
        <w:rPr>
          <w:rFonts w:eastAsiaTheme="minorHAnsi"/>
          <w:lang w:eastAsia="en-US"/>
        </w:rPr>
        <w:t>, В.Ф. Бутузов, С.Б. Кадомцев и др.]. М.: Просвещение, 2012.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Уровень обучения:</w:t>
      </w:r>
      <w:r w:rsidRPr="00322F21">
        <w:rPr>
          <w:rFonts w:eastAsiaTheme="minorHAnsi"/>
          <w:lang w:eastAsia="en-US"/>
        </w:rPr>
        <w:t xml:space="preserve"> профильный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Тема урока:</w:t>
      </w:r>
      <w:r w:rsidRPr="00322F2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Контрольная работа № 2 </w:t>
      </w:r>
      <w:r w:rsidRPr="00322F21">
        <w:rPr>
          <w:rFonts w:eastAsiaTheme="minorHAnsi"/>
          <w:lang w:eastAsia="en-US"/>
        </w:rPr>
        <w:t>«</w:t>
      </w:r>
      <w:r>
        <w:rPr>
          <w:rFonts w:eastAsiaTheme="minorHAnsi"/>
          <w:lang w:eastAsia="en-US"/>
        </w:rPr>
        <w:t>Параллельность прямых и плоскостей</w:t>
      </w:r>
      <w:r w:rsidRPr="00322F21">
        <w:rPr>
          <w:rFonts w:eastAsiaTheme="minorHAnsi"/>
          <w:lang w:eastAsia="en-US"/>
        </w:rPr>
        <w:t>»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Общее количество часов, отведенное на изучение темы:</w:t>
      </w:r>
      <w:r w:rsidRPr="00322F2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1 час</w:t>
      </w:r>
      <w:r w:rsidRPr="00322F21">
        <w:rPr>
          <w:rFonts w:eastAsiaTheme="minorHAnsi"/>
          <w:lang w:eastAsia="en-US"/>
        </w:rPr>
        <w:t>.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Место урока в системе уроков по теме:</w:t>
      </w:r>
      <w:r w:rsidRPr="00322F21">
        <w:rPr>
          <w:rFonts w:eastAsiaTheme="minorHAnsi"/>
          <w:lang w:eastAsia="en-US"/>
        </w:rPr>
        <w:t xml:space="preserve"> данная </w:t>
      </w:r>
      <w:r>
        <w:rPr>
          <w:rFonts w:eastAsiaTheme="minorHAnsi"/>
          <w:lang w:eastAsia="en-US"/>
        </w:rPr>
        <w:t>контрольная работа проводится</w:t>
      </w:r>
      <w:r w:rsidRPr="00322F21">
        <w:rPr>
          <w:rFonts w:eastAsiaTheme="minorHAnsi"/>
          <w:lang w:eastAsia="en-US"/>
        </w:rPr>
        <w:t xml:space="preserve"> в разделе «Параллельность прямых и плоскостей» и является 1</w:t>
      </w:r>
      <w:r>
        <w:rPr>
          <w:rFonts w:eastAsiaTheme="minorHAnsi"/>
          <w:lang w:eastAsia="en-US"/>
        </w:rPr>
        <w:t>6</w:t>
      </w:r>
      <w:r w:rsidRPr="00322F21">
        <w:rPr>
          <w:rFonts w:eastAsiaTheme="minorHAnsi"/>
          <w:lang w:eastAsia="en-US"/>
        </w:rPr>
        <w:t xml:space="preserve"> уроком в разделе.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rFonts w:eastAsiaTheme="minorHAnsi"/>
          <w:b/>
          <w:lang w:eastAsia="en-US"/>
        </w:rPr>
        <w:t>Цель урока:</w:t>
      </w:r>
      <w:r w:rsidRPr="00322F21">
        <w:rPr>
          <w:rFonts w:eastAsiaTheme="minorHAnsi"/>
          <w:lang w:eastAsia="en-US"/>
        </w:rPr>
        <w:t xml:space="preserve"> </w:t>
      </w:r>
      <w:r w:rsidR="002560C2">
        <w:rPr>
          <w:rFonts w:eastAsiaTheme="minorHAnsi"/>
          <w:lang w:eastAsia="en-US"/>
        </w:rPr>
        <w:t>отработать навык применения принципа параллельности плоскостей, свойств параллельности плоскостей, построения сечений параллелепипеда и тетраэдра</w:t>
      </w:r>
      <w:r w:rsidRPr="00322F21">
        <w:rPr>
          <w:rFonts w:eastAsia="Calibri"/>
          <w:bCs/>
          <w:lang w:eastAsia="en-US"/>
        </w:rPr>
        <w:t>.</w:t>
      </w:r>
    </w:p>
    <w:p w:rsidR="00322F21" w:rsidRPr="00322F21" w:rsidRDefault="00322F21" w:rsidP="00DE59CC">
      <w:pPr>
        <w:jc w:val="both"/>
        <w:rPr>
          <w:rFonts w:eastAsiaTheme="minorHAnsi"/>
          <w:b/>
          <w:lang w:eastAsia="en-US"/>
        </w:rPr>
      </w:pPr>
      <w:r w:rsidRPr="00322F21">
        <w:rPr>
          <w:rFonts w:eastAsiaTheme="minorHAnsi"/>
          <w:b/>
          <w:lang w:eastAsia="en-US"/>
        </w:rPr>
        <w:t>Задачи урока:</w:t>
      </w:r>
    </w:p>
    <w:p w:rsidR="00322F21" w:rsidRPr="00322F21" w:rsidRDefault="00322F21" w:rsidP="00DE59CC">
      <w:pPr>
        <w:jc w:val="both"/>
        <w:rPr>
          <w:rFonts w:eastAsia="Calibri"/>
          <w:b/>
          <w:i/>
          <w:kern w:val="36"/>
          <w:lang w:bidi="en-US"/>
        </w:rPr>
      </w:pPr>
      <w:r w:rsidRPr="00322F21">
        <w:rPr>
          <w:rFonts w:eastAsia="Calibri"/>
          <w:b/>
          <w:i/>
          <w:kern w:val="36"/>
          <w:lang w:bidi="en-US"/>
        </w:rPr>
        <w:t>1. Общеобразовательные:</w:t>
      </w:r>
    </w:p>
    <w:p w:rsidR="00322F21" w:rsidRPr="00322F21" w:rsidRDefault="00322F21" w:rsidP="00DE59CC">
      <w:pPr>
        <w:numPr>
          <w:ilvl w:val="0"/>
          <w:numId w:val="2"/>
        </w:numPr>
        <w:ind w:left="142" w:hanging="142"/>
        <w:jc w:val="both"/>
        <w:rPr>
          <w:kern w:val="36"/>
          <w:lang w:bidi="en-US"/>
        </w:rPr>
      </w:pPr>
      <w:r w:rsidRPr="00322F21">
        <w:rPr>
          <w:rFonts w:eastAsia="Calibri"/>
          <w:bCs/>
          <w:lang w:eastAsia="en-US"/>
        </w:rPr>
        <w:t xml:space="preserve"> организовать работу учащихся для </w:t>
      </w:r>
      <w:r w:rsidR="00634D8C" w:rsidRPr="00DE59CC">
        <w:rPr>
          <w:rFonts w:eastAsia="Calibri"/>
          <w:bCs/>
          <w:lang w:eastAsia="en-US"/>
        </w:rPr>
        <w:t xml:space="preserve">осуществления итогового контроля по теме </w:t>
      </w:r>
      <w:r w:rsidRPr="00322F21">
        <w:rPr>
          <w:rFonts w:eastAsia="Calibri"/>
          <w:bCs/>
          <w:lang w:eastAsia="en-US"/>
        </w:rPr>
        <w:t xml:space="preserve"> </w:t>
      </w:r>
      <w:r w:rsidR="00634D8C" w:rsidRPr="00DE59CC">
        <w:rPr>
          <w:kern w:val="36"/>
          <w:lang w:bidi="en-US"/>
        </w:rPr>
        <w:t>«Параллельность прямых и плоскостей»</w:t>
      </w:r>
      <w:r w:rsidR="00634D8C" w:rsidRPr="00DE59CC">
        <w:rPr>
          <w:kern w:val="36"/>
          <w:lang w:bidi="en-US"/>
        </w:rPr>
        <w:t>;</w:t>
      </w:r>
    </w:p>
    <w:p w:rsidR="00322F21" w:rsidRPr="00322F21" w:rsidRDefault="00322F21" w:rsidP="00DE59CC">
      <w:pPr>
        <w:numPr>
          <w:ilvl w:val="0"/>
          <w:numId w:val="2"/>
        </w:numPr>
        <w:ind w:left="142" w:hanging="142"/>
        <w:jc w:val="both"/>
        <w:rPr>
          <w:kern w:val="36"/>
          <w:lang w:bidi="en-US"/>
        </w:rPr>
      </w:pPr>
      <w:r w:rsidRPr="00322F21">
        <w:rPr>
          <w:kern w:val="36"/>
          <w:lang w:bidi="en-US"/>
        </w:rPr>
        <w:t xml:space="preserve"> формировать навыки применения знаний </w:t>
      </w:r>
      <w:r w:rsidR="00634D8C" w:rsidRPr="00DE59CC">
        <w:rPr>
          <w:kern w:val="36"/>
          <w:lang w:bidi="en-US"/>
        </w:rPr>
        <w:t>по теме «Параллельность прямых и плоскостей»</w:t>
      </w:r>
      <w:r w:rsidRPr="00322F21">
        <w:rPr>
          <w:kern w:val="36"/>
          <w:lang w:bidi="en-US"/>
        </w:rPr>
        <w:t xml:space="preserve">. </w:t>
      </w:r>
    </w:p>
    <w:p w:rsidR="00322F21" w:rsidRPr="00322F21" w:rsidRDefault="00322F21" w:rsidP="00DE59CC">
      <w:pPr>
        <w:jc w:val="both"/>
        <w:rPr>
          <w:rFonts w:eastAsia="Calibri"/>
          <w:b/>
          <w:i/>
          <w:kern w:val="36"/>
          <w:lang w:bidi="en-US"/>
        </w:rPr>
      </w:pPr>
      <w:r w:rsidRPr="00322F21">
        <w:rPr>
          <w:rFonts w:eastAsia="Calibri"/>
          <w:b/>
          <w:i/>
          <w:kern w:val="36"/>
          <w:lang w:bidi="en-US"/>
        </w:rPr>
        <w:t>2. Развивающие:</w:t>
      </w:r>
    </w:p>
    <w:p w:rsidR="00322F21" w:rsidRPr="00DE59CC" w:rsidRDefault="00322F21" w:rsidP="00DE59CC">
      <w:pPr>
        <w:numPr>
          <w:ilvl w:val="0"/>
          <w:numId w:val="1"/>
        </w:numPr>
        <w:tabs>
          <w:tab w:val="num" w:pos="0"/>
        </w:tabs>
        <w:ind w:left="142" w:hanging="142"/>
        <w:jc w:val="both"/>
        <w:rPr>
          <w:rFonts w:eastAsia="Calibri"/>
          <w:kern w:val="36"/>
          <w:lang w:bidi="en-US"/>
        </w:rPr>
      </w:pPr>
      <w:r w:rsidRPr="00322F21">
        <w:rPr>
          <w:rFonts w:eastAsia="Calibri"/>
          <w:kern w:val="36"/>
          <w:lang w:bidi="en-US"/>
        </w:rPr>
        <w:t xml:space="preserve">содействовать развитию наглядно-образного мышления, формированию потребности применять </w:t>
      </w:r>
      <w:r w:rsidR="00DE59CC" w:rsidRPr="00DE59CC">
        <w:rPr>
          <w:rFonts w:eastAsia="Calibri"/>
          <w:kern w:val="36"/>
          <w:lang w:bidi="en-US"/>
        </w:rPr>
        <w:t>полученные знания на практике</w:t>
      </w:r>
      <w:r w:rsidRPr="00322F21">
        <w:rPr>
          <w:rFonts w:eastAsia="Calibri"/>
          <w:kern w:val="36"/>
          <w:lang w:bidi="en-US"/>
        </w:rPr>
        <w:t>;</w:t>
      </w:r>
    </w:p>
    <w:p w:rsidR="00634D8C" w:rsidRPr="00322F21" w:rsidRDefault="00634D8C" w:rsidP="00DE59CC">
      <w:pPr>
        <w:numPr>
          <w:ilvl w:val="0"/>
          <w:numId w:val="1"/>
        </w:numPr>
        <w:tabs>
          <w:tab w:val="num" w:pos="0"/>
        </w:tabs>
        <w:ind w:left="142" w:hanging="142"/>
        <w:jc w:val="both"/>
        <w:rPr>
          <w:rFonts w:eastAsia="Calibri"/>
          <w:kern w:val="36"/>
          <w:lang w:bidi="en-US"/>
        </w:rPr>
      </w:pPr>
      <w:r w:rsidRPr="00DE59CC">
        <w:rPr>
          <w:rFonts w:eastAsia="Calibri"/>
          <w:kern w:val="36"/>
          <w:lang w:bidi="en-US"/>
        </w:rPr>
        <w:t>развивать навык построения сечений;</w:t>
      </w:r>
    </w:p>
    <w:p w:rsidR="00322F21" w:rsidRPr="00322F21" w:rsidRDefault="00322F21" w:rsidP="00DE59CC">
      <w:pPr>
        <w:numPr>
          <w:ilvl w:val="0"/>
          <w:numId w:val="1"/>
        </w:numPr>
        <w:tabs>
          <w:tab w:val="num" w:pos="0"/>
        </w:tabs>
        <w:ind w:left="142" w:hanging="142"/>
        <w:jc w:val="both"/>
        <w:rPr>
          <w:rFonts w:eastAsia="Calibri"/>
          <w:kern w:val="36"/>
          <w:lang w:bidi="en-US"/>
        </w:rPr>
      </w:pPr>
      <w:r w:rsidRPr="00322F21">
        <w:rPr>
          <w:rFonts w:eastAsia="Calibri"/>
          <w:kern w:val="36"/>
          <w:lang w:bidi="en-US"/>
        </w:rPr>
        <w:t>создать условия для развития познавательной активности учащихся, познавательного интереса к предмету;</w:t>
      </w:r>
    </w:p>
    <w:p w:rsidR="00322F21" w:rsidRPr="00322F21" w:rsidRDefault="00322F21" w:rsidP="00DE59CC">
      <w:pPr>
        <w:numPr>
          <w:ilvl w:val="0"/>
          <w:numId w:val="1"/>
        </w:numPr>
        <w:tabs>
          <w:tab w:val="num" w:pos="0"/>
        </w:tabs>
        <w:ind w:left="142" w:hanging="142"/>
        <w:jc w:val="both"/>
        <w:rPr>
          <w:rFonts w:eastAsia="Calibri"/>
          <w:kern w:val="36"/>
          <w:lang w:bidi="en-US"/>
        </w:rPr>
      </w:pPr>
      <w:r w:rsidRPr="00322F21">
        <w:rPr>
          <w:rFonts w:eastAsia="Calibri"/>
          <w:kern w:val="36"/>
          <w:lang w:bidi="en-US"/>
        </w:rPr>
        <w:t>развивать навыки самостоятельной деятельности учащихся;</w:t>
      </w:r>
    </w:p>
    <w:p w:rsidR="00322F21" w:rsidRPr="00322F21" w:rsidRDefault="00634D8C" w:rsidP="00DE59CC">
      <w:pPr>
        <w:numPr>
          <w:ilvl w:val="0"/>
          <w:numId w:val="1"/>
        </w:numPr>
        <w:tabs>
          <w:tab w:val="num" w:pos="709"/>
        </w:tabs>
        <w:ind w:left="142" w:hanging="142"/>
        <w:jc w:val="both"/>
        <w:rPr>
          <w:rFonts w:eastAsia="Calibri"/>
          <w:kern w:val="36"/>
          <w:lang w:bidi="en-US"/>
        </w:rPr>
      </w:pPr>
      <w:r w:rsidRPr="00DE59CC">
        <w:rPr>
          <w:rFonts w:eastAsia="Calibri"/>
          <w:kern w:val="36"/>
          <w:lang w:bidi="en-US"/>
        </w:rPr>
        <w:t xml:space="preserve">формировать </w:t>
      </w:r>
      <w:r w:rsidR="00322F21" w:rsidRPr="00322F21">
        <w:rPr>
          <w:rFonts w:eastAsia="Calibri"/>
          <w:kern w:val="36"/>
          <w:lang w:bidi="en-US"/>
        </w:rPr>
        <w:t>умение анализировать и устанавливать связь между элементами темы.</w:t>
      </w:r>
    </w:p>
    <w:p w:rsidR="00322F21" w:rsidRPr="00322F21" w:rsidRDefault="00322F21" w:rsidP="00DE59CC">
      <w:pPr>
        <w:jc w:val="both"/>
        <w:rPr>
          <w:rFonts w:eastAsia="Calibri"/>
          <w:b/>
          <w:i/>
          <w:kern w:val="36"/>
          <w:lang w:bidi="en-US"/>
        </w:rPr>
      </w:pPr>
      <w:r w:rsidRPr="00322F21">
        <w:rPr>
          <w:rFonts w:eastAsia="Calibri"/>
          <w:b/>
          <w:i/>
          <w:kern w:val="36"/>
          <w:lang w:bidi="en-US"/>
        </w:rPr>
        <w:t>3. Воспитательные:</w:t>
      </w:r>
    </w:p>
    <w:p w:rsidR="00634D8C" w:rsidRPr="00DE59CC" w:rsidRDefault="00322F21" w:rsidP="00DE59CC">
      <w:pPr>
        <w:numPr>
          <w:ilvl w:val="0"/>
          <w:numId w:val="3"/>
        </w:numPr>
        <w:tabs>
          <w:tab w:val="num" w:pos="142"/>
        </w:tabs>
        <w:ind w:left="284" w:hanging="284"/>
        <w:jc w:val="both"/>
        <w:rPr>
          <w:rFonts w:eastAsia="Calibri"/>
          <w:kern w:val="36"/>
          <w:lang w:bidi="en-US"/>
        </w:rPr>
      </w:pPr>
      <w:r w:rsidRPr="00322F21">
        <w:rPr>
          <w:rFonts w:eastAsia="Calibri"/>
          <w:kern w:val="36"/>
          <w:lang w:bidi="en-US"/>
        </w:rPr>
        <w:t xml:space="preserve">воспитывать </w:t>
      </w:r>
      <w:r w:rsidRPr="00322F21">
        <w:rPr>
          <w:rFonts w:eastAsia="Calibri"/>
          <w:bCs/>
          <w:kern w:val="36"/>
          <w:lang w:bidi="en-US"/>
        </w:rPr>
        <w:t xml:space="preserve">культуру умственного труда; </w:t>
      </w:r>
    </w:p>
    <w:p w:rsidR="00322F21" w:rsidRPr="00322F21" w:rsidRDefault="00322F21" w:rsidP="00DE59CC">
      <w:pPr>
        <w:numPr>
          <w:ilvl w:val="0"/>
          <w:numId w:val="3"/>
        </w:numPr>
        <w:tabs>
          <w:tab w:val="num" w:pos="142"/>
        </w:tabs>
        <w:ind w:left="284" w:hanging="284"/>
        <w:jc w:val="both"/>
        <w:rPr>
          <w:rFonts w:eastAsia="Calibri"/>
          <w:kern w:val="36"/>
          <w:lang w:bidi="en-US"/>
        </w:rPr>
      </w:pPr>
      <w:r w:rsidRPr="00322F21">
        <w:rPr>
          <w:rFonts w:eastAsia="Calibri"/>
          <w:kern w:val="36"/>
          <w:lang w:bidi="en-US"/>
        </w:rPr>
        <w:t>способность к самоанализу, рефлексии;</w:t>
      </w:r>
    </w:p>
    <w:p w:rsidR="00322F21" w:rsidRPr="00322F21" w:rsidRDefault="00322F21" w:rsidP="00DE59CC">
      <w:pPr>
        <w:numPr>
          <w:ilvl w:val="0"/>
          <w:numId w:val="3"/>
        </w:numPr>
        <w:tabs>
          <w:tab w:val="num" w:pos="142"/>
        </w:tabs>
        <w:ind w:left="284" w:hanging="284"/>
        <w:contextualSpacing/>
        <w:jc w:val="both"/>
        <w:rPr>
          <w:rFonts w:eastAsia="Calibri"/>
          <w:bCs/>
          <w:lang w:eastAsia="en-US"/>
        </w:rPr>
      </w:pPr>
      <w:r w:rsidRPr="00322F21">
        <w:rPr>
          <w:rFonts w:eastAsia="Calibri"/>
          <w:bCs/>
          <w:lang w:eastAsia="en-US"/>
        </w:rPr>
        <w:t>обеспечить гуманистический характер обучения;</w:t>
      </w:r>
    </w:p>
    <w:p w:rsidR="00322F21" w:rsidRPr="00322F21" w:rsidRDefault="00322F21" w:rsidP="00DE59CC">
      <w:pPr>
        <w:jc w:val="both"/>
      </w:pPr>
      <w:r w:rsidRPr="00322F21">
        <w:rPr>
          <w:b/>
        </w:rPr>
        <w:t>Планируемые результаты:</w:t>
      </w:r>
      <w:r w:rsidRPr="00322F21">
        <w:t xml:space="preserve"> учащиеся должны знать </w:t>
      </w:r>
      <w:r w:rsidR="00634D8C" w:rsidRPr="00DE59CC">
        <w:t xml:space="preserve">признак и </w:t>
      </w:r>
      <w:r w:rsidRPr="00322F21">
        <w:t>свойства параллельных плоскостей</w:t>
      </w:r>
      <w:r w:rsidR="00634D8C" w:rsidRPr="00DE59CC">
        <w:t>, алгоритм построения сечений</w:t>
      </w:r>
      <w:r w:rsidRPr="00322F21">
        <w:t>; уметь применять признак и свойства параллельных плоскостей при решении задач.</w:t>
      </w:r>
    </w:p>
    <w:p w:rsidR="00322F21" w:rsidRPr="00322F21" w:rsidRDefault="00322F21" w:rsidP="00DE59CC">
      <w:pPr>
        <w:jc w:val="both"/>
      </w:pPr>
      <w:r w:rsidRPr="00322F21">
        <w:rPr>
          <w:b/>
        </w:rPr>
        <w:t>Техническое обеспечение урока:</w:t>
      </w:r>
      <w:r w:rsidRPr="00322F21">
        <w:t xml:space="preserve"> </w:t>
      </w:r>
      <w:r w:rsidR="00DE59CC">
        <w:t>документ-камера</w:t>
      </w:r>
      <w:r w:rsidRPr="00322F21">
        <w:t xml:space="preserve"> </w:t>
      </w:r>
    </w:p>
    <w:p w:rsidR="00322F21" w:rsidRPr="00322F21" w:rsidRDefault="00322F21" w:rsidP="00DE59CC">
      <w:pPr>
        <w:jc w:val="both"/>
        <w:rPr>
          <w:rFonts w:eastAsiaTheme="minorHAnsi"/>
          <w:lang w:eastAsia="en-US"/>
        </w:rPr>
      </w:pPr>
      <w:r w:rsidRPr="00322F21">
        <w:rPr>
          <w:b/>
        </w:rPr>
        <w:t xml:space="preserve">Дополнительное методическое и дидактическое обеспечение урока: </w:t>
      </w:r>
    </w:p>
    <w:p w:rsidR="00322F21" w:rsidRPr="00322F21" w:rsidRDefault="00634D8C" w:rsidP="00DE59CC">
      <w:pPr>
        <w:jc w:val="both"/>
      </w:pPr>
      <w:r w:rsidRPr="00DE59CC">
        <w:t>листы</w:t>
      </w:r>
      <w:r w:rsidR="00322F21" w:rsidRPr="00322F21">
        <w:t xml:space="preserve"> с заданиями (два </w:t>
      </w:r>
      <w:r w:rsidRPr="00DE59CC">
        <w:t>варианта</w:t>
      </w:r>
      <w:r w:rsidR="00DE59CC" w:rsidRPr="00DE59CC">
        <w:t>).</w:t>
      </w:r>
    </w:p>
    <w:p w:rsidR="002560C2" w:rsidRDefault="002560C2" w:rsidP="00322F21">
      <w:pPr>
        <w:rPr>
          <w:color w:val="FF0000"/>
        </w:rPr>
      </w:pPr>
      <w:bookmarkStart w:id="0" w:name="_GoBack"/>
      <w:bookmarkEnd w:id="0"/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DE59CC" w:rsidRDefault="00DE59CC" w:rsidP="00322F21">
      <w:pPr>
        <w:rPr>
          <w:color w:val="FF0000"/>
        </w:rPr>
      </w:pPr>
    </w:p>
    <w:p w:rsidR="002560C2" w:rsidRPr="002560C2" w:rsidRDefault="002560C2" w:rsidP="002560C2">
      <w:pPr>
        <w:jc w:val="both"/>
      </w:pPr>
      <w:r w:rsidRPr="002560C2">
        <w:lastRenderedPageBreak/>
        <w:t>Текст контрольной работы № 2</w:t>
      </w:r>
    </w:p>
    <w:p w:rsidR="00322F21" w:rsidRPr="002560C2" w:rsidRDefault="002560C2" w:rsidP="002560C2">
      <w:pPr>
        <w:jc w:val="both"/>
      </w:pPr>
      <w:r w:rsidRPr="002560C2">
        <w:t>« Параллельность прямых и плоскостей»</w:t>
      </w:r>
    </w:p>
    <w:p w:rsidR="00322F21" w:rsidRPr="002560C2" w:rsidRDefault="00322F21" w:rsidP="002560C2">
      <w:pPr>
        <w:keepNext/>
        <w:autoSpaceDE w:val="0"/>
        <w:autoSpaceDN w:val="0"/>
        <w:adjustRightInd w:val="0"/>
        <w:spacing w:before="240" w:after="240" w:line="252" w:lineRule="auto"/>
        <w:jc w:val="both"/>
        <w:rPr>
          <w:b/>
          <w:bCs/>
          <w:caps/>
        </w:rPr>
      </w:pPr>
      <w:r w:rsidRPr="002560C2">
        <w:rPr>
          <w:b/>
          <w:bCs/>
          <w:caps/>
        </w:rPr>
        <w:t>Контрольная работа № 2</w:t>
      </w:r>
    </w:p>
    <w:p w:rsidR="00322F21" w:rsidRPr="002560C2" w:rsidRDefault="00322F21" w:rsidP="002560C2">
      <w:pPr>
        <w:autoSpaceDE w:val="0"/>
        <w:autoSpaceDN w:val="0"/>
        <w:adjustRightInd w:val="0"/>
        <w:spacing w:after="60" w:line="252" w:lineRule="auto"/>
        <w:jc w:val="both"/>
        <w:rPr>
          <w:u w:val="single"/>
        </w:rPr>
      </w:pPr>
      <w:r w:rsidRPr="002560C2">
        <w:rPr>
          <w:spacing w:val="45"/>
          <w:u w:val="single"/>
        </w:rPr>
        <w:t xml:space="preserve">Вариант </w:t>
      </w:r>
      <w:r w:rsidRPr="002560C2">
        <w:rPr>
          <w:u w:val="single"/>
        </w:rPr>
        <w:t>I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 xml:space="preserve">1. Прямые </w:t>
      </w:r>
      <w:r w:rsidRPr="002560C2">
        <w:rPr>
          <w:i/>
          <w:iCs/>
        </w:rPr>
        <w:t>a</w:t>
      </w:r>
      <w:r w:rsidRPr="002560C2">
        <w:t xml:space="preserve"> и </w:t>
      </w:r>
      <w:r w:rsidRPr="002560C2">
        <w:rPr>
          <w:i/>
          <w:iCs/>
        </w:rPr>
        <w:t>b</w:t>
      </w:r>
      <w:r w:rsidRPr="002560C2">
        <w:t xml:space="preserve"> лежат в параллельных плоскостях </w:t>
      </w:r>
      <w:r w:rsidRPr="002560C2">
        <w:rPr>
          <w:lang w:val="el-GR"/>
        </w:rPr>
        <w:t>α</w:t>
      </w:r>
      <w:r w:rsidRPr="002560C2">
        <w:t xml:space="preserve"> и </w:t>
      </w:r>
      <w:r w:rsidRPr="002560C2">
        <w:rPr>
          <w:lang w:val="el-GR"/>
        </w:rPr>
        <w:t>β</w:t>
      </w:r>
      <w:r w:rsidRPr="002560C2">
        <w:t>. Могут ли эти прямые быть: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>а) параллельными;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>б) скрещивающимися?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>Сделайте рисунок для каждого возможного случая.</w:t>
      </w:r>
    </w:p>
    <w:p w:rsidR="00DE59CC" w:rsidRDefault="00322F21" w:rsidP="002560C2">
      <w:pPr>
        <w:autoSpaceDE w:val="0"/>
        <w:autoSpaceDN w:val="0"/>
        <w:adjustRightInd w:val="0"/>
        <w:spacing w:before="60" w:line="252" w:lineRule="auto"/>
        <w:ind w:firstLine="360"/>
        <w:jc w:val="both"/>
      </w:pPr>
      <w:r w:rsidRPr="002560C2">
        <w:t>2. Через точку</w:t>
      </w:r>
      <w:proofErr w:type="gramStart"/>
      <w:r w:rsidRPr="002560C2">
        <w:t xml:space="preserve"> </w:t>
      </w:r>
      <w:r w:rsidRPr="002560C2">
        <w:rPr>
          <w:i/>
          <w:iCs/>
        </w:rPr>
        <w:t>О</w:t>
      </w:r>
      <w:proofErr w:type="gramEnd"/>
      <w:r w:rsidRPr="002560C2">
        <w:t xml:space="preserve">, лежащую между параллельными плоскостями </w:t>
      </w:r>
      <w:r w:rsidRPr="002560C2">
        <w:rPr>
          <w:lang w:val="el-GR"/>
        </w:rPr>
        <w:t>α</w:t>
      </w:r>
      <w:r w:rsidRPr="002560C2">
        <w:t xml:space="preserve"> и </w:t>
      </w:r>
      <w:r w:rsidRPr="002560C2">
        <w:rPr>
          <w:lang w:val="el-GR"/>
        </w:rPr>
        <w:t>β</w:t>
      </w:r>
      <w:r w:rsidRPr="002560C2">
        <w:t xml:space="preserve">, проведены прямые </w:t>
      </w:r>
      <w:r w:rsidRPr="002560C2">
        <w:rPr>
          <w:i/>
          <w:iCs/>
        </w:rPr>
        <w:t>l</w:t>
      </w:r>
      <w:r w:rsidRPr="002560C2">
        <w:t xml:space="preserve"> и</w:t>
      </w:r>
      <w:r w:rsidRPr="002560C2">
        <w:rPr>
          <w:i/>
          <w:iCs/>
        </w:rPr>
        <w:t xml:space="preserve"> m</w:t>
      </w:r>
      <w:r w:rsidRPr="002560C2">
        <w:t xml:space="preserve">. Прямая </w:t>
      </w:r>
      <w:r w:rsidRPr="002560C2">
        <w:rPr>
          <w:i/>
          <w:iCs/>
        </w:rPr>
        <w:t>l</w:t>
      </w:r>
      <w:r w:rsidRPr="002560C2">
        <w:t xml:space="preserve"> пересекает плоскости </w:t>
      </w:r>
      <w:r w:rsidRPr="002560C2">
        <w:rPr>
          <w:lang w:val="el-GR"/>
        </w:rPr>
        <w:t>α</w:t>
      </w:r>
      <w:r w:rsidRPr="002560C2">
        <w:t xml:space="preserve"> и </w:t>
      </w:r>
      <w:r w:rsidRPr="002560C2">
        <w:rPr>
          <w:lang w:val="el-GR"/>
        </w:rPr>
        <w:t>β</w:t>
      </w:r>
      <w:r w:rsidRPr="002560C2">
        <w:t xml:space="preserve"> в точках </w:t>
      </w:r>
      <w:r w:rsidRPr="002560C2">
        <w:rPr>
          <w:i/>
          <w:iCs/>
        </w:rPr>
        <w:t>А</w:t>
      </w:r>
      <w:proofErr w:type="gramStart"/>
      <w:r w:rsidRPr="002560C2">
        <w:rPr>
          <w:vertAlign w:val="subscript"/>
        </w:rPr>
        <w:t>1</w:t>
      </w:r>
      <w:proofErr w:type="gramEnd"/>
      <w:r w:rsidRPr="002560C2">
        <w:t xml:space="preserve"> и </w:t>
      </w:r>
      <w:r w:rsidRPr="002560C2">
        <w:rPr>
          <w:i/>
          <w:iCs/>
        </w:rPr>
        <w:t>А</w:t>
      </w:r>
      <w:r w:rsidRPr="002560C2">
        <w:rPr>
          <w:vertAlign w:val="subscript"/>
        </w:rPr>
        <w:t>2</w:t>
      </w:r>
      <w:r w:rsidRPr="002560C2">
        <w:t xml:space="preserve"> соответственно, прямая </w:t>
      </w:r>
      <w:r w:rsidRPr="002560C2">
        <w:rPr>
          <w:i/>
          <w:iCs/>
        </w:rPr>
        <w:t>m</w:t>
      </w:r>
      <w:r w:rsidRPr="002560C2">
        <w:t xml:space="preserve"> – в точках </w:t>
      </w:r>
      <w:r w:rsidRPr="002560C2">
        <w:rPr>
          <w:i/>
          <w:iCs/>
        </w:rPr>
        <w:t>В</w:t>
      </w:r>
      <w:r w:rsidRPr="002560C2">
        <w:rPr>
          <w:vertAlign w:val="subscript"/>
        </w:rPr>
        <w:t>1</w:t>
      </w:r>
      <w:r w:rsidRPr="002560C2">
        <w:t xml:space="preserve"> и </w:t>
      </w:r>
      <w:r w:rsidRPr="002560C2">
        <w:rPr>
          <w:i/>
          <w:iCs/>
        </w:rPr>
        <w:t>В</w:t>
      </w:r>
      <w:r w:rsidRPr="002560C2">
        <w:rPr>
          <w:vertAlign w:val="subscript"/>
        </w:rPr>
        <w:t>2</w:t>
      </w:r>
      <w:r w:rsidRPr="002560C2">
        <w:t xml:space="preserve">. Найдите длину отрезка </w:t>
      </w:r>
      <w:r w:rsidRPr="002560C2">
        <w:rPr>
          <w:i/>
          <w:iCs/>
        </w:rPr>
        <w:t>А</w:t>
      </w:r>
      <w:r w:rsidRPr="002560C2">
        <w:rPr>
          <w:vertAlign w:val="subscript"/>
        </w:rPr>
        <w:t>2</w:t>
      </w:r>
      <w:r w:rsidRPr="002560C2">
        <w:rPr>
          <w:i/>
          <w:iCs/>
        </w:rPr>
        <w:t>В</w:t>
      </w:r>
      <w:r w:rsidRPr="002560C2">
        <w:rPr>
          <w:vertAlign w:val="subscript"/>
        </w:rPr>
        <w:t>2</w:t>
      </w:r>
      <w:r w:rsidRPr="002560C2">
        <w:t xml:space="preserve">, если </w:t>
      </w:r>
      <w:r w:rsidRPr="002560C2">
        <w:rPr>
          <w:i/>
          <w:iCs/>
        </w:rPr>
        <w:t>А</w:t>
      </w:r>
      <w:r w:rsidRPr="002560C2">
        <w:rPr>
          <w:vertAlign w:val="subscript"/>
        </w:rPr>
        <w:t>1</w:t>
      </w:r>
      <w:r w:rsidRPr="002560C2">
        <w:rPr>
          <w:i/>
          <w:iCs/>
        </w:rPr>
        <w:t>В</w:t>
      </w:r>
      <w:r w:rsidRPr="002560C2">
        <w:rPr>
          <w:vertAlign w:val="subscript"/>
        </w:rPr>
        <w:t>1</w:t>
      </w:r>
      <w:r w:rsidRPr="002560C2">
        <w:t xml:space="preserve"> = </w:t>
      </w:r>
      <w:smartTag w:uri="urn:schemas-microsoft-com:office:smarttags" w:element="metricconverter">
        <w:smartTagPr>
          <w:attr w:name="ProductID" w:val="12 см"/>
        </w:smartTagPr>
        <w:r w:rsidRPr="002560C2">
          <w:t>12 см</w:t>
        </w:r>
      </w:smartTag>
      <w:r w:rsidRPr="002560C2">
        <w:t xml:space="preserve">, </w:t>
      </w:r>
    </w:p>
    <w:p w:rsidR="00322F21" w:rsidRPr="002560C2" w:rsidRDefault="00322F21" w:rsidP="00DE59CC">
      <w:pPr>
        <w:autoSpaceDE w:val="0"/>
        <w:autoSpaceDN w:val="0"/>
        <w:adjustRightInd w:val="0"/>
        <w:spacing w:before="60" w:line="252" w:lineRule="auto"/>
        <w:jc w:val="both"/>
      </w:pPr>
      <w:r w:rsidRPr="002560C2">
        <w:rPr>
          <w:i/>
          <w:iCs/>
        </w:rPr>
        <w:t>В</w:t>
      </w:r>
      <w:r w:rsidRPr="002560C2">
        <w:rPr>
          <w:vertAlign w:val="subscript"/>
        </w:rPr>
        <w:t>1</w:t>
      </w:r>
      <w:r w:rsidRPr="002560C2">
        <w:rPr>
          <w:i/>
          <w:iCs/>
        </w:rPr>
        <w:t>О</w:t>
      </w:r>
      <w:proofErr w:type="gramStart"/>
      <w:r w:rsidRPr="002560C2">
        <w:t xml:space="preserve"> :</w:t>
      </w:r>
      <w:proofErr w:type="gramEnd"/>
      <w:r w:rsidRPr="002560C2">
        <w:t xml:space="preserve"> </w:t>
      </w:r>
      <w:r w:rsidRPr="002560C2">
        <w:rPr>
          <w:i/>
          <w:iCs/>
        </w:rPr>
        <w:t>ОВ</w:t>
      </w:r>
      <w:r w:rsidRPr="002560C2">
        <w:rPr>
          <w:vertAlign w:val="subscript"/>
        </w:rPr>
        <w:t>2</w:t>
      </w:r>
      <w:r w:rsidRPr="002560C2">
        <w:t xml:space="preserve"> = 3 : 4.</w:t>
      </w:r>
    </w:p>
    <w:p w:rsidR="00322F21" w:rsidRDefault="00322F21" w:rsidP="002560C2">
      <w:pPr>
        <w:autoSpaceDE w:val="0"/>
        <w:autoSpaceDN w:val="0"/>
        <w:adjustRightInd w:val="0"/>
        <w:spacing w:before="60" w:line="252" w:lineRule="auto"/>
        <w:ind w:firstLine="360"/>
        <w:jc w:val="both"/>
      </w:pPr>
      <w:r w:rsidRPr="002560C2">
        <w:t xml:space="preserve">3. Изобразите параллелепипед </w:t>
      </w:r>
      <w:r w:rsidRPr="002560C2">
        <w:rPr>
          <w:i/>
          <w:iCs/>
        </w:rPr>
        <w:t>ABCDA</w:t>
      </w:r>
      <w:r w:rsidRPr="002560C2">
        <w:rPr>
          <w:vertAlign w:val="subscript"/>
        </w:rPr>
        <w:t>1</w:t>
      </w:r>
      <w:r w:rsidRPr="002560C2">
        <w:rPr>
          <w:i/>
          <w:iCs/>
        </w:rPr>
        <w:t>B</w:t>
      </w:r>
      <w:r w:rsidRPr="002560C2">
        <w:rPr>
          <w:vertAlign w:val="subscript"/>
        </w:rPr>
        <w:t>1</w:t>
      </w:r>
      <w:r w:rsidRPr="002560C2">
        <w:rPr>
          <w:i/>
          <w:iCs/>
        </w:rPr>
        <w:t>C</w:t>
      </w:r>
      <w:r w:rsidRPr="002560C2">
        <w:rPr>
          <w:vertAlign w:val="subscript"/>
        </w:rPr>
        <w:t>1</w:t>
      </w:r>
      <w:r w:rsidRPr="002560C2">
        <w:rPr>
          <w:i/>
          <w:iCs/>
        </w:rPr>
        <w:t>D</w:t>
      </w:r>
      <w:r w:rsidRPr="002560C2">
        <w:rPr>
          <w:vertAlign w:val="subscript"/>
        </w:rPr>
        <w:t>1</w:t>
      </w:r>
      <w:r w:rsidRPr="002560C2">
        <w:t xml:space="preserve"> и постройте его сечение плоскостью, проходящей через точки </w:t>
      </w:r>
      <w:r w:rsidRPr="002560C2">
        <w:rPr>
          <w:i/>
          <w:iCs/>
        </w:rPr>
        <w:t>M</w:t>
      </w:r>
      <w:r w:rsidRPr="002560C2">
        <w:t xml:space="preserve">, </w:t>
      </w:r>
      <w:r w:rsidRPr="002560C2">
        <w:rPr>
          <w:i/>
          <w:iCs/>
        </w:rPr>
        <w:t>N</w:t>
      </w:r>
      <w:r w:rsidRPr="002560C2">
        <w:t xml:space="preserve"> и </w:t>
      </w:r>
      <w:r w:rsidRPr="002560C2">
        <w:rPr>
          <w:i/>
          <w:iCs/>
        </w:rPr>
        <w:t>K</w:t>
      </w:r>
      <w:r w:rsidRPr="002560C2">
        <w:t xml:space="preserve">, являющиеся серединами ребер </w:t>
      </w:r>
      <w:r w:rsidRPr="002560C2">
        <w:rPr>
          <w:i/>
          <w:iCs/>
        </w:rPr>
        <w:t>АВ</w:t>
      </w:r>
      <w:r w:rsidRPr="002560C2">
        <w:t xml:space="preserve">, </w:t>
      </w:r>
      <w:r w:rsidRPr="002560C2">
        <w:rPr>
          <w:i/>
          <w:iCs/>
        </w:rPr>
        <w:t>ВС</w:t>
      </w:r>
      <w:r w:rsidRPr="002560C2">
        <w:t xml:space="preserve"> и </w:t>
      </w:r>
      <w:r w:rsidRPr="002560C2">
        <w:rPr>
          <w:i/>
          <w:iCs/>
        </w:rPr>
        <w:t>DD</w:t>
      </w:r>
      <w:r w:rsidRPr="002560C2">
        <w:rPr>
          <w:vertAlign w:val="subscript"/>
        </w:rPr>
        <w:t>1</w:t>
      </w:r>
      <w:r w:rsidRPr="002560C2">
        <w:t>.</w:t>
      </w:r>
    </w:p>
    <w:p w:rsidR="002560C2" w:rsidRPr="002560C2" w:rsidRDefault="002560C2" w:rsidP="002560C2">
      <w:pPr>
        <w:autoSpaceDE w:val="0"/>
        <w:autoSpaceDN w:val="0"/>
        <w:adjustRightInd w:val="0"/>
        <w:spacing w:before="60" w:line="252" w:lineRule="auto"/>
        <w:ind w:firstLine="360"/>
        <w:jc w:val="both"/>
      </w:pPr>
    </w:p>
    <w:p w:rsidR="00322F21" w:rsidRPr="002560C2" w:rsidRDefault="00322F21" w:rsidP="002560C2">
      <w:pPr>
        <w:autoSpaceDE w:val="0"/>
        <w:autoSpaceDN w:val="0"/>
        <w:adjustRightInd w:val="0"/>
        <w:spacing w:before="120" w:after="60" w:line="252" w:lineRule="auto"/>
        <w:jc w:val="both"/>
        <w:rPr>
          <w:u w:val="single"/>
        </w:rPr>
      </w:pPr>
      <w:r w:rsidRPr="002560C2">
        <w:rPr>
          <w:spacing w:val="45"/>
          <w:u w:val="single"/>
        </w:rPr>
        <w:t xml:space="preserve">Вариант </w:t>
      </w:r>
      <w:r w:rsidRPr="002560C2">
        <w:rPr>
          <w:u w:val="single"/>
        </w:rPr>
        <w:t>II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 xml:space="preserve">1. Прямые </w:t>
      </w:r>
      <w:r w:rsidRPr="002560C2">
        <w:rPr>
          <w:i/>
          <w:iCs/>
        </w:rPr>
        <w:t>a</w:t>
      </w:r>
      <w:r w:rsidRPr="002560C2">
        <w:t xml:space="preserve"> и </w:t>
      </w:r>
      <w:r w:rsidRPr="002560C2">
        <w:rPr>
          <w:i/>
          <w:iCs/>
        </w:rPr>
        <w:t>b</w:t>
      </w:r>
      <w:r w:rsidRPr="002560C2">
        <w:t xml:space="preserve"> лежат в пересекающихся плоскостях </w:t>
      </w:r>
      <w:r w:rsidRPr="002560C2">
        <w:rPr>
          <w:lang w:val="el-GR"/>
        </w:rPr>
        <w:t>α</w:t>
      </w:r>
      <w:r w:rsidRPr="002560C2">
        <w:t xml:space="preserve"> и </w:t>
      </w:r>
      <w:r w:rsidRPr="002560C2">
        <w:rPr>
          <w:lang w:val="el-GR"/>
        </w:rPr>
        <w:t>β</w:t>
      </w:r>
      <w:r w:rsidRPr="002560C2">
        <w:t>. Могут ли эти прямые быть: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>а) параллельными;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>б) скрещивающимися?</w:t>
      </w:r>
    </w:p>
    <w:p w:rsidR="00322F21" w:rsidRPr="002560C2" w:rsidRDefault="00322F21" w:rsidP="002560C2">
      <w:pPr>
        <w:autoSpaceDE w:val="0"/>
        <w:autoSpaceDN w:val="0"/>
        <w:adjustRightInd w:val="0"/>
        <w:spacing w:line="252" w:lineRule="auto"/>
        <w:ind w:firstLine="360"/>
        <w:jc w:val="both"/>
      </w:pPr>
      <w:r w:rsidRPr="002560C2">
        <w:t>Сделайте рисунок для каждого возможного случая.</w:t>
      </w:r>
    </w:p>
    <w:p w:rsidR="00DE59CC" w:rsidRDefault="00322F21" w:rsidP="002560C2">
      <w:pPr>
        <w:autoSpaceDE w:val="0"/>
        <w:autoSpaceDN w:val="0"/>
        <w:adjustRightInd w:val="0"/>
        <w:spacing w:before="60" w:line="252" w:lineRule="auto"/>
        <w:ind w:firstLine="360"/>
        <w:jc w:val="both"/>
      </w:pPr>
      <w:r w:rsidRPr="002560C2">
        <w:t>2. Через  точку</w:t>
      </w:r>
      <w:proofErr w:type="gramStart"/>
      <w:r w:rsidRPr="002560C2">
        <w:t xml:space="preserve">  </w:t>
      </w:r>
      <w:r w:rsidRPr="002560C2">
        <w:rPr>
          <w:i/>
          <w:iCs/>
        </w:rPr>
        <w:t>О</w:t>
      </w:r>
      <w:proofErr w:type="gramEnd"/>
      <w:r w:rsidRPr="002560C2">
        <w:t xml:space="preserve">,  не  лежащую  между параллельными плоскостями </w:t>
      </w:r>
      <w:r w:rsidRPr="002560C2">
        <w:rPr>
          <w:lang w:val="el-GR"/>
        </w:rPr>
        <w:t>α</w:t>
      </w:r>
      <w:r w:rsidRPr="002560C2">
        <w:t xml:space="preserve"> и </w:t>
      </w:r>
      <w:r w:rsidRPr="002560C2">
        <w:rPr>
          <w:lang w:val="el-GR"/>
        </w:rPr>
        <w:t>β</w:t>
      </w:r>
      <w:r w:rsidRPr="002560C2">
        <w:t xml:space="preserve">, проведены прямые </w:t>
      </w:r>
      <w:r w:rsidRPr="002560C2">
        <w:rPr>
          <w:i/>
          <w:iCs/>
        </w:rPr>
        <w:t xml:space="preserve">l </w:t>
      </w:r>
      <w:r w:rsidRPr="002560C2">
        <w:t xml:space="preserve">и </w:t>
      </w:r>
      <w:r w:rsidRPr="002560C2">
        <w:rPr>
          <w:i/>
          <w:iCs/>
        </w:rPr>
        <w:t>m</w:t>
      </w:r>
      <w:r w:rsidRPr="002560C2">
        <w:t xml:space="preserve">. Прямая </w:t>
      </w:r>
      <w:r w:rsidRPr="002560C2">
        <w:rPr>
          <w:i/>
          <w:iCs/>
        </w:rPr>
        <w:t>l</w:t>
      </w:r>
      <w:r w:rsidRPr="002560C2">
        <w:t xml:space="preserve"> пересекает плоскости </w:t>
      </w:r>
      <w:r w:rsidRPr="002560C2">
        <w:rPr>
          <w:lang w:val="el-GR"/>
        </w:rPr>
        <w:t>α</w:t>
      </w:r>
      <w:r w:rsidRPr="002560C2">
        <w:t xml:space="preserve"> и </w:t>
      </w:r>
      <w:r w:rsidRPr="002560C2">
        <w:rPr>
          <w:lang w:val="el-GR"/>
        </w:rPr>
        <w:t>β</w:t>
      </w:r>
      <w:r w:rsidRPr="002560C2">
        <w:t xml:space="preserve"> в точках </w:t>
      </w:r>
      <w:r w:rsidRPr="002560C2">
        <w:rPr>
          <w:i/>
          <w:iCs/>
        </w:rPr>
        <w:t>А</w:t>
      </w:r>
      <w:proofErr w:type="gramStart"/>
      <w:r w:rsidRPr="002560C2">
        <w:rPr>
          <w:vertAlign w:val="subscript"/>
        </w:rPr>
        <w:t>1</w:t>
      </w:r>
      <w:proofErr w:type="gramEnd"/>
      <w:r w:rsidRPr="002560C2">
        <w:t xml:space="preserve"> и </w:t>
      </w:r>
      <w:r w:rsidRPr="002560C2">
        <w:rPr>
          <w:i/>
          <w:iCs/>
        </w:rPr>
        <w:t>А</w:t>
      </w:r>
      <w:r w:rsidRPr="002560C2">
        <w:rPr>
          <w:vertAlign w:val="subscript"/>
        </w:rPr>
        <w:t>2</w:t>
      </w:r>
      <w:r w:rsidRPr="002560C2">
        <w:t xml:space="preserve"> соответственно, прямая </w:t>
      </w:r>
      <w:r w:rsidRPr="002560C2">
        <w:rPr>
          <w:i/>
          <w:iCs/>
        </w:rPr>
        <w:t>m</w:t>
      </w:r>
      <w:r w:rsidRPr="002560C2">
        <w:t xml:space="preserve"> – в точках </w:t>
      </w:r>
      <w:r w:rsidRPr="002560C2">
        <w:rPr>
          <w:i/>
          <w:iCs/>
        </w:rPr>
        <w:t>В</w:t>
      </w:r>
      <w:r w:rsidRPr="002560C2">
        <w:rPr>
          <w:vertAlign w:val="subscript"/>
        </w:rPr>
        <w:t>1</w:t>
      </w:r>
      <w:r w:rsidRPr="002560C2">
        <w:t xml:space="preserve"> и </w:t>
      </w:r>
      <w:r w:rsidRPr="002560C2">
        <w:rPr>
          <w:i/>
          <w:iCs/>
        </w:rPr>
        <w:t>В</w:t>
      </w:r>
      <w:r w:rsidRPr="002560C2">
        <w:rPr>
          <w:vertAlign w:val="subscript"/>
        </w:rPr>
        <w:t>2</w:t>
      </w:r>
      <w:r w:rsidRPr="002560C2">
        <w:t xml:space="preserve">. Найдите длину отрезка </w:t>
      </w:r>
      <w:r w:rsidRPr="002560C2">
        <w:rPr>
          <w:i/>
          <w:iCs/>
        </w:rPr>
        <w:t>А</w:t>
      </w:r>
      <w:r w:rsidRPr="002560C2">
        <w:rPr>
          <w:vertAlign w:val="subscript"/>
        </w:rPr>
        <w:t>1</w:t>
      </w:r>
      <w:r w:rsidRPr="002560C2">
        <w:rPr>
          <w:i/>
          <w:iCs/>
        </w:rPr>
        <w:t>В</w:t>
      </w:r>
      <w:r w:rsidRPr="002560C2">
        <w:rPr>
          <w:vertAlign w:val="subscript"/>
        </w:rPr>
        <w:t>1</w:t>
      </w:r>
      <w:r w:rsidRPr="002560C2">
        <w:t xml:space="preserve">, если </w:t>
      </w:r>
      <w:r w:rsidRPr="002560C2">
        <w:rPr>
          <w:i/>
          <w:iCs/>
        </w:rPr>
        <w:t>А</w:t>
      </w:r>
      <w:r w:rsidRPr="002560C2">
        <w:rPr>
          <w:i/>
          <w:iCs/>
          <w:vertAlign w:val="subscript"/>
        </w:rPr>
        <w:t>2</w:t>
      </w:r>
      <w:r w:rsidRPr="002560C2">
        <w:rPr>
          <w:i/>
          <w:iCs/>
        </w:rPr>
        <w:t>В</w:t>
      </w:r>
      <w:r w:rsidRPr="002560C2">
        <w:rPr>
          <w:i/>
          <w:iCs/>
          <w:vertAlign w:val="subscript"/>
        </w:rPr>
        <w:t>2</w:t>
      </w:r>
      <w:r w:rsidRPr="002560C2">
        <w:t xml:space="preserve"> = </w:t>
      </w:r>
      <w:smartTag w:uri="urn:schemas-microsoft-com:office:smarttags" w:element="metricconverter">
        <w:smartTagPr>
          <w:attr w:name="ProductID" w:val="15 см"/>
        </w:smartTagPr>
        <w:r w:rsidRPr="002560C2">
          <w:t>15 см</w:t>
        </w:r>
      </w:smartTag>
      <w:r w:rsidRPr="002560C2">
        <w:t xml:space="preserve">, </w:t>
      </w:r>
    </w:p>
    <w:p w:rsidR="00322F21" w:rsidRPr="002560C2" w:rsidRDefault="00322F21" w:rsidP="00DE59CC">
      <w:pPr>
        <w:autoSpaceDE w:val="0"/>
        <w:autoSpaceDN w:val="0"/>
        <w:adjustRightInd w:val="0"/>
        <w:spacing w:before="60" w:line="252" w:lineRule="auto"/>
        <w:jc w:val="both"/>
      </w:pPr>
      <w:r w:rsidRPr="002560C2">
        <w:rPr>
          <w:i/>
          <w:iCs/>
        </w:rPr>
        <w:t>ОВ</w:t>
      </w:r>
      <w:r w:rsidRPr="002560C2">
        <w:rPr>
          <w:vertAlign w:val="subscript"/>
        </w:rPr>
        <w:t>1</w:t>
      </w:r>
      <w:proofErr w:type="gramStart"/>
      <w:r w:rsidRPr="002560C2">
        <w:t xml:space="preserve"> :</w:t>
      </w:r>
      <w:proofErr w:type="gramEnd"/>
      <w:r w:rsidRPr="002560C2">
        <w:t xml:space="preserve"> </w:t>
      </w:r>
      <w:r w:rsidRPr="002560C2">
        <w:rPr>
          <w:i/>
          <w:iCs/>
        </w:rPr>
        <w:t>ОВ</w:t>
      </w:r>
      <w:r w:rsidRPr="002560C2">
        <w:rPr>
          <w:vertAlign w:val="subscript"/>
        </w:rPr>
        <w:t>2</w:t>
      </w:r>
      <w:r w:rsidRPr="002560C2">
        <w:t xml:space="preserve"> = 3</w:t>
      </w:r>
      <w:proofErr w:type="gramStart"/>
      <w:r w:rsidRPr="002560C2">
        <w:t xml:space="preserve"> :</w:t>
      </w:r>
      <w:proofErr w:type="gramEnd"/>
      <w:r w:rsidRPr="002560C2">
        <w:t xml:space="preserve"> 5.</w:t>
      </w:r>
    </w:p>
    <w:p w:rsidR="00DE59CC" w:rsidRDefault="00322F21" w:rsidP="002560C2">
      <w:pPr>
        <w:autoSpaceDE w:val="0"/>
        <w:autoSpaceDN w:val="0"/>
        <w:adjustRightInd w:val="0"/>
        <w:spacing w:before="60" w:line="252" w:lineRule="auto"/>
        <w:ind w:firstLine="360"/>
        <w:jc w:val="both"/>
      </w:pPr>
      <w:r w:rsidRPr="002560C2">
        <w:t xml:space="preserve">3. Изобразите тетраэдр </w:t>
      </w:r>
      <w:r w:rsidRPr="002560C2">
        <w:rPr>
          <w:i/>
          <w:iCs/>
        </w:rPr>
        <w:t>DABC</w:t>
      </w:r>
      <w:r w:rsidRPr="002560C2">
        <w:t xml:space="preserve"> и постройте его сечение плоскостью, проходящей через точки </w:t>
      </w:r>
      <w:r w:rsidRPr="002560C2">
        <w:rPr>
          <w:i/>
          <w:iCs/>
        </w:rPr>
        <w:t>M</w:t>
      </w:r>
      <w:r w:rsidRPr="002560C2">
        <w:t xml:space="preserve"> и </w:t>
      </w:r>
      <w:r w:rsidRPr="002560C2">
        <w:rPr>
          <w:i/>
          <w:iCs/>
        </w:rPr>
        <w:t>N</w:t>
      </w:r>
      <w:r w:rsidRPr="002560C2">
        <w:t xml:space="preserve">, являющиеся серединами ребер </w:t>
      </w:r>
      <w:r w:rsidRPr="002560C2">
        <w:rPr>
          <w:i/>
          <w:iCs/>
        </w:rPr>
        <w:t>DC</w:t>
      </w:r>
      <w:r w:rsidRPr="002560C2">
        <w:t xml:space="preserve"> и </w:t>
      </w:r>
      <w:r w:rsidRPr="002560C2">
        <w:rPr>
          <w:i/>
          <w:iCs/>
        </w:rPr>
        <w:t>BC</w:t>
      </w:r>
      <w:r w:rsidRPr="002560C2">
        <w:t xml:space="preserve">, и точку </w:t>
      </w:r>
      <w:r w:rsidRPr="002560C2">
        <w:rPr>
          <w:i/>
          <w:iCs/>
        </w:rPr>
        <w:t>K</w:t>
      </w:r>
      <w:r w:rsidRPr="002560C2">
        <w:t xml:space="preserve">, такую, что </w:t>
      </w:r>
      <w:r w:rsidRPr="002560C2">
        <w:rPr>
          <w:i/>
          <w:iCs/>
        </w:rPr>
        <w:t xml:space="preserve">K </w:t>
      </w:r>
      <w:r w:rsidRPr="002560C2">
        <w:rPr>
          <w:i/>
          <w:iCs/>
          <w:noProof/>
        </w:rPr>
        <w:drawing>
          <wp:inline distT="0" distB="0" distL="0" distR="0" wp14:anchorId="23F7A0CD" wp14:editId="6DE08DF8">
            <wp:extent cx="142875" cy="142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0C2">
        <w:rPr>
          <w:i/>
          <w:iCs/>
        </w:rPr>
        <w:t>DA</w:t>
      </w:r>
      <w:r w:rsidRPr="002560C2">
        <w:t xml:space="preserve">, </w:t>
      </w:r>
    </w:p>
    <w:p w:rsidR="00322F21" w:rsidRPr="002560C2" w:rsidRDefault="00322F21" w:rsidP="00DE59CC">
      <w:pPr>
        <w:autoSpaceDE w:val="0"/>
        <w:autoSpaceDN w:val="0"/>
        <w:adjustRightInd w:val="0"/>
        <w:spacing w:before="60" w:line="252" w:lineRule="auto"/>
        <w:jc w:val="both"/>
      </w:pPr>
      <w:r w:rsidRPr="002560C2">
        <w:rPr>
          <w:i/>
          <w:iCs/>
        </w:rPr>
        <w:t>АK</w:t>
      </w:r>
      <w:proofErr w:type="gramStart"/>
      <w:r w:rsidRPr="002560C2">
        <w:t xml:space="preserve"> :</w:t>
      </w:r>
      <w:proofErr w:type="gramEnd"/>
      <w:r w:rsidRPr="002560C2">
        <w:t xml:space="preserve"> </w:t>
      </w:r>
      <w:r w:rsidRPr="002560C2">
        <w:rPr>
          <w:i/>
          <w:iCs/>
        </w:rPr>
        <w:t>KD</w:t>
      </w:r>
      <w:r w:rsidRPr="002560C2">
        <w:t xml:space="preserve"> = 1</w:t>
      </w:r>
      <w:proofErr w:type="gramStart"/>
      <w:r w:rsidRPr="002560C2">
        <w:t xml:space="preserve"> :</w:t>
      </w:r>
      <w:proofErr w:type="gramEnd"/>
      <w:r w:rsidRPr="002560C2">
        <w:t xml:space="preserve"> 3.</w:t>
      </w:r>
    </w:p>
    <w:p w:rsidR="00FA180B" w:rsidRDefault="00FA180B"/>
    <w:sectPr w:rsidR="00FA1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B5428"/>
    <w:multiLevelType w:val="hybridMultilevel"/>
    <w:tmpl w:val="A6044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E60FEA"/>
    <w:multiLevelType w:val="hybridMultilevel"/>
    <w:tmpl w:val="6D06F148"/>
    <w:lvl w:ilvl="0" w:tplc="D590ABB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366F3D"/>
    <w:multiLevelType w:val="hybridMultilevel"/>
    <w:tmpl w:val="7C64A9E0"/>
    <w:lvl w:ilvl="0" w:tplc="D590ABB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52006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FE1F1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72513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54921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1617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B0149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ECEF1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582B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F21"/>
    <w:rsid w:val="002560C2"/>
    <w:rsid w:val="00322F21"/>
    <w:rsid w:val="00634D8C"/>
    <w:rsid w:val="00DE59CC"/>
    <w:rsid w:val="00FA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F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F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F2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F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F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F2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Наташа</cp:lastModifiedBy>
  <cp:revision>4</cp:revision>
  <dcterms:created xsi:type="dcterms:W3CDTF">2016-09-23T11:51:00Z</dcterms:created>
  <dcterms:modified xsi:type="dcterms:W3CDTF">2016-09-23T12:45:00Z</dcterms:modified>
</cp:coreProperties>
</file>